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C61A" w14:textId="3F936AE3" w:rsidR="007E5B14" w:rsidRPr="001B5C09" w:rsidRDefault="00C34B00" w:rsidP="007E5B14">
      <w:pPr>
        <w:rPr>
          <w:b/>
          <w:bCs/>
          <w:color w:val="FF9900"/>
          <w:sz w:val="32"/>
          <w:szCs w:val="32"/>
        </w:rPr>
      </w:pPr>
      <w:r w:rsidRPr="001B5C09">
        <w:rPr>
          <w:b/>
          <w:bCs/>
          <w:color w:val="FF9900"/>
          <w:sz w:val="32"/>
          <w:szCs w:val="32"/>
        </w:rPr>
        <w:t>Merkblatt</w:t>
      </w:r>
    </w:p>
    <w:p w14:paraId="1FF9EDEE" w14:textId="28897A64" w:rsidR="008C7A55" w:rsidRDefault="008C7A55" w:rsidP="008C7A55">
      <w:pPr>
        <w:jc w:val="both"/>
      </w:pPr>
      <w:r w:rsidRPr="008C7A55">
        <w:t>Wir freuen uns, Ihr Interesse gew</w:t>
      </w:r>
      <w:r w:rsidR="002E32E9">
        <w:t>eckt zu haben, ein Projekt für w</w:t>
      </w:r>
      <w:r w:rsidRPr="008C7A55">
        <w:t>estwind</w:t>
      </w:r>
      <w:r w:rsidR="002E32E9">
        <w:t>6</w:t>
      </w:r>
      <w:r w:rsidRPr="008C7A55">
        <w:t xml:space="preserve"> anzubieten</w:t>
      </w:r>
      <w:r>
        <w:t>!</w:t>
      </w:r>
    </w:p>
    <w:p w14:paraId="55AE451D" w14:textId="7CEB0D56" w:rsidR="007E5B14" w:rsidRDefault="00611106" w:rsidP="008C7A55">
      <w:pPr>
        <w:jc w:val="both"/>
      </w:pPr>
      <w:r>
        <w:t xml:space="preserve">Das Projekt westwind6 hat zum Ziel: </w:t>
      </w:r>
      <w:r w:rsidR="00C93BDC">
        <w:t xml:space="preserve">Kindern und Jugendlichen im Stadtteil 6 einen unkomplizierten Zugang zu Kunst- und Kulturprojekten zu gewähren. </w:t>
      </w:r>
      <w:r w:rsidR="00041C76">
        <w:t xml:space="preserve">Durch </w:t>
      </w:r>
      <w:r w:rsidR="007E5B14">
        <w:t>kreatives Wirken</w:t>
      </w:r>
      <w:r w:rsidR="00041C76">
        <w:t xml:space="preserve"> wird </w:t>
      </w:r>
      <w:r w:rsidR="007E5B14">
        <w:t>das Selbstvertrauen jenseits von sprachlichen, sozialen un</w:t>
      </w:r>
      <w:r w:rsidR="00041C76">
        <w:t>d kulturellen Barrieren gefördert, Brücken zu Institutionen und Organisationen werden gebaut und die Kinder und Jugendliche</w:t>
      </w:r>
      <w:r w:rsidR="001E58CF">
        <w:t>n</w:t>
      </w:r>
      <w:r w:rsidR="00041C76">
        <w:t xml:space="preserve"> werden ein Stück auf ihrem Weg begleitet. </w:t>
      </w:r>
    </w:p>
    <w:p w14:paraId="15A9DE93" w14:textId="00766BEB" w:rsidR="00EA69DB" w:rsidRDefault="007E5B14" w:rsidP="00EA69DB">
      <w:pPr>
        <w:jc w:val="both"/>
      </w:pPr>
      <w:r>
        <w:t xml:space="preserve">Alle Projekte werden von der </w:t>
      </w:r>
      <w:r w:rsidR="00CB79A8">
        <w:t>Steuer</w:t>
      </w:r>
      <w:r>
        <w:t>gruppe bewertet</w:t>
      </w:r>
      <w:r w:rsidR="00CB79A8">
        <w:t xml:space="preserve"> und danach</w:t>
      </w:r>
      <w:r>
        <w:t xml:space="preserve"> entschi</w:t>
      </w:r>
      <w:r w:rsidR="00CB79A8">
        <w:t>e</w:t>
      </w:r>
      <w:r>
        <w:t>den, ob das Projekt finanziert wird.</w:t>
      </w:r>
      <w:r w:rsidR="003329BD">
        <w:t xml:space="preserve"> </w:t>
      </w:r>
    </w:p>
    <w:p w14:paraId="3B98DC24" w14:textId="672C8B0D" w:rsidR="003329BD" w:rsidRPr="000442EA" w:rsidRDefault="003329BD" w:rsidP="007E5B14">
      <w:pPr>
        <w:rPr>
          <w:b/>
          <w:bCs/>
          <w:color w:val="FF9900"/>
          <w:sz w:val="32"/>
          <w:szCs w:val="32"/>
        </w:rPr>
      </w:pPr>
      <w:r w:rsidRPr="000442EA">
        <w:rPr>
          <w:b/>
          <w:bCs/>
          <w:color w:val="FF9900"/>
          <w:sz w:val="32"/>
          <w:szCs w:val="32"/>
        </w:rPr>
        <w:t>Worauf wird geachtet…</w:t>
      </w:r>
    </w:p>
    <w:p w14:paraId="52A80D49" w14:textId="44E87BD5" w:rsidR="004727A3" w:rsidRDefault="004727A3" w:rsidP="008C7A55">
      <w:pPr>
        <w:jc w:val="both"/>
      </w:pPr>
      <w:r>
        <w:t xml:space="preserve">Projektidee mit der Koordinationsstelle besprechen und möglichen Veranstaltungsort und Rekrutierung der Teilnehmenden klären. </w:t>
      </w:r>
      <w:r w:rsidR="005E2EC4">
        <w:t>Projekteingabe ausarbeiten.</w:t>
      </w:r>
    </w:p>
    <w:p w14:paraId="69B753F1" w14:textId="4F3B8A81" w:rsidR="00864458" w:rsidRPr="00611106" w:rsidRDefault="00864458" w:rsidP="00611106">
      <w:pPr>
        <w:pStyle w:val="KeinLeerraum"/>
        <w:rPr>
          <w:b/>
        </w:rPr>
      </w:pPr>
      <w:r w:rsidRPr="00611106">
        <w:rPr>
          <w:b/>
        </w:rPr>
        <w:t>Folgende Punkte sind für eine Projekteingabe zwingend:</w:t>
      </w:r>
    </w:p>
    <w:p w14:paraId="5956CDD0" w14:textId="117F8BC8" w:rsidR="00611106" w:rsidRDefault="00864458" w:rsidP="000F14E5">
      <w:pPr>
        <w:pStyle w:val="KeinLeerraum"/>
        <w:spacing w:after="240"/>
        <w:jc w:val="both"/>
      </w:pPr>
      <w:r>
        <w:t xml:space="preserve">Kinder und Jugendliche aus dem Stadtteil 6; Veranstaltungsort ist im Stadtteil 6; Veranstaltung findet ausserhalb der Schulzeit statt; </w:t>
      </w:r>
      <w:r w:rsidR="00DE3D9B">
        <w:t>in der Regel sind die Angebote für die Teilnehmenden gratis</w:t>
      </w:r>
      <w:r w:rsidR="00FA733A">
        <w:t>;</w:t>
      </w:r>
      <w:r w:rsidR="00FA733A" w:rsidRPr="00FA733A">
        <w:t xml:space="preserve"> </w:t>
      </w:r>
      <w:r w:rsidR="009F2D15">
        <w:t xml:space="preserve">es können keine Paralleleingaben bei der </w:t>
      </w:r>
      <w:r w:rsidR="009F2D15" w:rsidRPr="00CB79A8">
        <w:t xml:space="preserve">Kommission für Kinder- und Jugendkultur der Stadt Bern eingereicht </w:t>
      </w:r>
      <w:r w:rsidR="009F2D15">
        <w:t xml:space="preserve">werden, Zusatzfinanzierungen müssen bei Stiftungen oder Privat angefragt werden; </w:t>
      </w:r>
      <w:r w:rsidR="00FA733A">
        <w:t xml:space="preserve">Projekte können während des ganzen Jahres bis 10 Tage vor den fünf im Internet publizierten Steuergruppensitzungen eingegeben werden. </w:t>
      </w:r>
    </w:p>
    <w:p w14:paraId="67B5F5FD" w14:textId="6C08341C" w:rsidR="00480E0C" w:rsidRPr="00480E0C" w:rsidRDefault="00A92C08" w:rsidP="00107CF3">
      <w:pPr>
        <w:pStyle w:val="KeinLeerraum"/>
        <w:rPr>
          <w:b/>
        </w:rPr>
      </w:pPr>
      <w:r w:rsidRPr="00611106">
        <w:rPr>
          <w:b/>
        </w:rPr>
        <w:t>Projekteingabe:</w:t>
      </w:r>
    </w:p>
    <w:p w14:paraId="72228930" w14:textId="122012F4" w:rsidR="00611106" w:rsidRPr="005238FD" w:rsidRDefault="00480E0C" w:rsidP="00107CF3">
      <w:pPr>
        <w:pStyle w:val="KeinLeerraum"/>
      </w:pPr>
      <w:r>
        <w:t>D</w:t>
      </w:r>
      <w:r w:rsidR="00FA733A">
        <w:t xml:space="preserve">etaillierte </w:t>
      </w:r>
      <w:hyperlink r:id="rId7" w:history="1">
        <w:r w:rsidR="00FA733A" w:rsidRPr="00DA2C42">
          <w:rPr>
            <w:rStyle w:val="Hyperlink"/>
          </w:rPr>
          <w:t>Beschreibung</w:t>
        </w:r>
        <w:r w:rsidR="00CF06C1" w:rsidRPr="00DA2C42">
          <w:rPr>
            <w:rStyle w:val="Hyperlink"/>
          </w:rPr>
          <w:t xml:space="preserve"> und Ziele</w:t>
        </w:r>
        <w:r w:rsidR="00FA733A" w:rsidRPr="00DA2C42">
          <w:rPr>
            <w:rStyle w:val="Hyperlink"/>
          </w:rPr>
          <w:t xml:space="preserve"> des Projektes</w:t>
        </w:r>
      </w:hyperlink>
      <w:r w:rsidR="00FA733A">
        <w:t xml:space="preserve">, </w:t>
      </w:r>
      <w:hyperlink r:id="rId8" w:history="1">
        <w:r w:rsidR="00FA733A" w:rsidRPr="00DA2C42">
          <w:rPr>
            <w:rStyle w:val="Hyperlink"/>
          </w:rPr>
          <w:t>Budgetplanung</w:t>
        </w:r>
      </w:hyperlink>
      <w:r w:rsidR="00107CF3">
        <w:t xml:space="preserve">, </w:t>
      </w:r>
      <w:r w:rsidR="00CF06C1" w:rsidRPr="005238FD">
        <w:t>Bestätigung Sozialleistungen</w:t>
      </w:r>
    </w:p>
    <w:p w14:paraId="2C3E3920" w14:textId="31323BB3" w:rsidR="009B5E3C" w:rsidRPr="005238FD" w:rsidRDefault="009B5E3C" w:rsidP="00107CF3">
      <w:pPr>
        <w:pStyle w:val="KeinLeerraum"/>
      </w:pPr>
      <w:r w:rsidRPr="005238FD">
        <w:t>Die Eingabetermine sind auf der Homepage ersichtlich. Verspätete Eingaben werden nicht bewilligt.</w:t>
      </w:r>
    </w:p>
    <w:p w14:paraId="6FAE8915" w14:textId="41FD9133" w:rsidR="00107CF3" w:rsidRPr="00107CF3" w:rsidRDefault="00107CF3" w:rsidP="008C7A55">
      <w:pPr>
        <w:jc w:val="both"/>
        <w:rPr>
          <w:color w:val="FF0000"/>
        </w:rPr>
      </w:pPr>
    </w:p>
    <w:p w14:paraId="54336506" w14:textId="54B24787" w:rsidR="009E57AA" w:rsidRDefault="009E57AA" w:rsidP="00FC1425">
      <w:pPr>
        <w:pStyle w:val="KeinLeerraum"/>
      </w:pPr>
      <w:r w:rsidRPr="00611106">
        <w:rPr>
          <w:b/>
        </w:rPr>
        <w:t>Projektbewilligung</w:t>
      </w:r>
      <w:r>
        <w:t>:</w:t>
      </w:r>
    </w:p>
    <w:p w14:paraId="2D8F1FED" w14:textId="77777777" w:rsidR="00997273" w:rsidRDefault="009F2D15" w:rsidP="009A720B">
      <w:pPr>
        <w:pStyle w:val="KeinLeerraum"/>
        <w:jc w:val="both"/>
      </w:pPr>
      <w:r>
        <w:t>Die Steuergruppe bewilligt die Projekte mit einem Kostendach, dieses ist verbindlich.</w:t>
      </w:r>
    </w:p>
    <w:p w14:paraId="31F5F478" w14:textId="010947F9" w:rsidR="00611106" w:rsidRDefault="00107CF3" w:rsidP="009A720B">
      <w:pPr>
        <w:pStyle w:val="KeinLeerraum"/>
        <w:spacing w:after="240"/>
        <w:jc w:val="both"/>
      </w:pPr>
      <w:r w:rsidRPr="005238FD">
        <w:t>Flyer, Plakate,</w:t>
      </w:r>
      <w:r w:rsidRPr="00107CF3">
        <w:rPr>
          <w:color w:val="FF0000"/>
        </w:rPr>
        <w:t xml:space="preserve"> </w:t>
      </w:r>
      <w:r w:rsidR="005E2EC4">
        <w:t>Inserate, Medienmitte</w:t>
      </w:r>
      <w:r w:rsidR="00997273">
        <w:t xml:space="preserve">ilungen und Berichte </w:t>
      </w:r>
      <w:r w:rsidR="00E177E2">
        <w:t xml:space="preserve">müssen </w:t>
      </w:r>
      <w:r w:rsidR="005E2EC4">
        <w:t>den Verweis auf die Finanzierung durch westwind6 enthalten</w:t>
      </w:r>
      <w:r w:rsidR="0025249A">
        <w:t>. D</w:t>
      </w:r>
      <w:r w:rsidR="0025249A" w:rsidRPr="0025249A">
        <w:t>as Logo muss platziert werden und gilt als Bedingung für die Finanzierung.</w:t>
      </w:r>
      <w:r w:rsidR="0025249A">
        <w:t xml:space="preserve"> </w:t>
      </w:r>
      <w:r w:rsidR="00611106">
        <w:t xml:space="preserve">Die </w:t>
      </w:r>
      <w:r w:rsidR="00611106">
        <w:rPr>
          <w:i/>
          <w:iCs/>
        </w:rPr>
        <w:t>w</w:t>
      </w:r>
      <w:r w:rsidR="00611106" w:rsidRPr="003329BD">
        <w:rPr>
          <w:i/>
          <w:iCs/>
        </w:rPr>
        <w:t>estwind</w:t>
      </w:r>
      <w:r w:rsidR="001E58CF">
        <w:rPr>
          <w:i/>
          <w:iCs/>
        </w:rPr>
        <w:t>6</w:t>
      </w:r>
      <w:r w:rsidR="00611106">
        <w:rPr>
          <w:i/>
          <w:iCs/>
        </w:rPr>
        <w:t xml:space="preserve"> </w:t>
      </w:r>
      <w:r w:rsidR="00611106">
        <w:t>Koordinationsstelle unterstützt die Verbreitung auf Social-Media-Kanälen, auf der westwind6</w:t>
      </w:r>
      <w:r w:rsidR="003F04BE">
        <w:t>-</w:t>
      </w:r>
      <w:r w:rsidR="00611106">
        <w:t>Website und mit direktem Kontakt zu den Institutionen</w:t>
      </w:r>
      <w:r w:rsidR="00FC1425">
        <w:t>.</w:t>
      </w:r>
    </w:p>
    <w:p w14:paraId="5651E753" w14:textId="77777777" w:rsidR="00E177E2" w:rsidRDefault="005E2EC4" w:rsidP="009A720B">
      <w:pPr>
        <w:pStyle w:val="KeinLeerraum"/>
        <w:jc w:val="both"/>
      </w:pPr>
      <w:r w:rsidRPr="00611106">
        <w:rPr>
          <w:b/>
        </w:rPr>
        <w:t>Durchführung</w:t>
      </w:r>
      <w:r>
        <w:t xml:space="preserve">: </w:t>
      </w:r>
    </w:p>
    <w:p w14:paraId="43B06726" w14:textId="5C1AD5AD" w:rsidR="00611106" w:rsidRDefault="00E177E2" w:rsidP="009A720B">
      <w:pPr>
        <w:pStyle w:val="KeinLeerraum"/>
        <w:spacing w:after="240"/>
        <w:jc w:val="both"/>
      </w:pPr>
      <w:r>
        <w:t xml:space="preserve">Die Veranstaltungen finden unter Berücksichtigung der Mindestteilnehmerzahl von 6-8 Kindern oder Jugendlichen statt. Bei Absage der Veranstaltung wird keine Entschädigung bezahlt. </w:t>
      </w:r>
      <w:r w:rsidRPr="007E5B14">
        <w:t>Können einzelne Angebote nicht durchgeführt werden oder ergeben sich massgebliche Änderungen, wird d</w:t>
      </w:r>
      <w:r>
        <w:t xml:space="preserve">ie Koordinationsstelle frühzeitig informiert, es werden nur die </w:t>
      </w:r>
      <w:r w:rsidR="00CD2753">
        <w:t>durchgeführten Veranstaltungen bezahlt.</w:t>
      </w:r>
    </w:p>
    <w:p w14:paraId="3C4E7D78" w14:textId="15C431ED" w:rsidR="00CD2753" w:rsidRPr="00611106" w:rsidRDefault="00CD2753" w:rsidP="009A720B">
      <w:pPr>
        <w:pStyle w:val="KeinLeerraum"/>
        <w:jc w:val="both"/>
        <w:rPr>
          <w:b/>
        </w:rPr>
      </w:pPr>
      <w:r w:rsidRPr="00611106">
        <w:rPr>
          <w:b/>
        </w:rPr>
        <w:t>Auswertung, Bericht:</w:t>
      </w:r>
    </w:p>
    <w:p w14:paraId="40FC3F3E" w14:textId="142680E0" w:rsidR="00041C76" w:rsidRDefault="00CD2753" w:rsidP="009A720B">
      <w:pPr>
        <w:pStyle w:val="KeinLeerraum"/>
        <w:spacing w:after="240"/>
        <w:jc w:val="both"/>
      </w:pPr>
      <w:r>
        <w:t>Es wird ein Bericht und eine Abrechnung zum Projekt erstellt. Die Anzahl Teilnehmende wird ausgewiesen, ebenso die Anzahl Personen mit Migrationshintergrund.</w:t>
      </w:r>
    </w:p>
    <w:p w14:paraId="35849FB6" w14:textId="7AC63AFC" w:rsidR="00CD2753" w:rsidRDefault="00CD2753" w:rsidP="009A720B">
      <w:pPr>
        <w:pStyle w:val="KeinLeerraum"/>
        <w:jc w:val="both"/>
      </w:pPr>
      <w:r w:rsidRPr="00611106">
        <w:rPr>
          <w:b/>
        </w:rPr>
        <w:t>Entlöhnung</w:t>
      </w:r>
      <w:r>
        <w:t>:</w:t>
      </w:r>
    </w:p>
    <w:p w14:paraId="566EF2B0" w14:textId="55481ECB" w:rsidR="009E57AA" w:rsidRDefault="00CD2753" w:rsidP="009A720B">
      <w:pPr>
        <w:pStyle w:val="KeinLeerraum"/>
        <w:jc w:val="both"/>
      </w:pPr>
      <w:r w:rsidRPr="008C7A55">
        <w:rPr>
          <w:i/>
          <w:iCs/>
        </w:rPr>
        <w:t>westwind</w:t>
      </w:r>
      <w:r>
        <w:t>6 gewährt ein max. Stundenhonorar von Fr. 70.- (inkl. Nebenkosten, wie Sozialleistungen und Ferien). Hilfskräfte können mit Fr. 35.- honoriert werden. Die Auszahlung erfolgt in zwei Raten. Die zweite Rate wird erst nach Auswertung und Abrechnung des Projektes überwiesen.</w:t>
      </w:r>
    </w:p>
    <w:p w14:paraId="107D0F28" w14:textId="736A4292" w:rsidR="00FC7CBA" w:rsidRDefault="00CD2753" w:rsidP="009A720B">
      <w:pPr>
        <w:pStyle w:val="KeinLeerraum"/>
        <w:jc w:val="both"/>
      </w:pPr>
      <w:r>
        <w:t>Die Projektanbietenden rechnen ihre Sozialleistungen über die selbständige Erwerbstätigkeit ab.</w:t>
      </w:r>
      <w:r w:rsidR="003F04BE">
        <w:t xml:space="preserve"> </w:t>
      </w:r>
      <w:r>
        <w:t>Projektanbietende ohne diesen Status geben die Institution/Verein für die Abwicklung der Personalkosten an</w:t>
      </w:r>
      <w:r w:rsidR="00662FDA">
        <w:t>.</w:t>
      </w:r>
    </w:p>
    <w:p w14:paraId="4E88DC4A" w14:textId="26AA1462" w:rsidR="000F14E5" w:rsidRPr="000F14E5" w:rsidRDefault="000F14E5" w:rsidP="009A720B">
      <w:pPr>
        <w:pStyle w:val="KeinLeerraum"/>
        <w:jc w:val="both"/>
        <w:rPr>
          <w:color w:val="FF0000"/>
        </w:rPr>
      </w:pPr>
    </w:p>
    <w:sectPr w:rsidR="000F14E5" w:rsidRPr="000F14E5" w:rsidSect="00041C76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B6D4" w14:textId="77777777" w:rsidR="005B15AA" w:rsidRDefault="005B15AA" w:rsidP="00C34B00">
      <w:pPr>
        <w:spacing w:after="0" w:line="240" w:lineRule="auto"/>
      </w:pPr>
      <w:r>
        <w:separator/>
      </w:r>
    </w:p>
  </w:endnote>
  <w:endnote w:type="continuationSeparator" w:id="0">
    <w:p w14:paraId="28ACCCFA" w14:textId="77777777" w:rsidR="005B15AA" w:rsidRDefault="005B15AA" w:rsidP="00C3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0738" w14:textId="77777777" w:rsidR="005B15AA" w:rsidRDefault="005B15AA" w:rsidP="00C34B00">
      <w:pPr>
        <w:spacing w:after="0" w:line="240" w:lineRule="auto"/>
      </w:pPr>
      <w:r>
        <w:separator/>
      </w:r>
    </w:p>
  </w:footnote>
  <w:footnote w:type="continuationSeparator" w:id="0">
    <w:p w14:paraId="254852B1" w14:textId="77777777" w:rsidR="005B15AA" w:rsidRDefault="005B15AA" w:rsidP="00C3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C306" w14:textId="13B43D52" w:rsidR="008C7A55" w:rsidRPr="00662FDA" w:rsidRDefault="00662FDA" w:rsidP="00662FDA">
    <w:pPr>
      <w:pStyle w:val="Kopfzeile"/>
    </w:pPr>
    <w:r>
      <w:t xml:space="preserve"> </w:t>
    </w:r>
    <w:r>
      <w:tab/>
    </w:r>
    <w:r>
      <w:tab/>
    </w:r>
    <w:r w:rsidRPr="007D3D13">
      <w:rPr>
        <w:noProof/>
      </w:rPr>
      <w:drawing>
        <wp:inline distT="0" distB="0" distL="0" distR="0" wp14:anchorId="53C10C26" wp14:editId="234A62CD">
          <wp:extent cx="2435860" cy="300901"/>
          <wp:effectExtent l="0" t="0" r="254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469" cy="31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019"/>
    <w:multiLevelType w:val="hybridMultilevel"/>
    <w:tmpl w:val="A48C285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02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00"/>
    <w:rsid w:val="00032C22"/>
    <w:rsid w:val="00041C76"/>
    <w:rsid w:val="000442EA"/>
    <w:rsid w:val="000F14E5"/>
    <w:rsid w:val="00107CF3"/>
    <w:rsid w:val="00185843"/>
    <w:rsid w:val="00187F8F"/>
    <w:rsid w:val="001A2439"/>
    <w:rsid w:val="001B5C09"/>
    <w:rsid w:val="001E1BF9"/>
    <w:rsid w:val="001E58CF"/>
    <w:rsid w:val="0025249A"/>
    <w:rsid w:val="002D7516"/>
    <w:rsid w:val="002E32E9"/>
    <w:rsid w:val="003329BD"/>
    <w:rsid w:val="00351184"/>
    <w:rsid w:val="003F04BE"/>
    <w:rsid w:val="0043178F"/>
    <w:rsid w:val="004727A3"/>
    <w:rsid w:val="004735CF"/>
    <w:rsid w:val="00473B4D"/>
    <w:rsid w:val="00480E0C"/>
    <w:rsid w:val="004F2D56"/>
    <w:rsid w:val="004F5E58"/>
    <w:rsid w:val="005238FD"/>
    <w:rsid w:val="005448DF"/>
    <w:rsid w:val="00576C19"/>
    <w:rsid w:val="005B15AA"/>
    <w:rsid w:val="005E0779"/>
    <w:rsid w:val="005E2EC4"/>
    <w:rsid w:val="005F1085"/>
    <w:rsid w:val="00611106"/>
    <w:rsid w:val="00662FDA"/>
    <w:rsid w:val="007A294C"/>
    <w:rsid w:val="007E5B14"/>
    <w:rsid w:val="00801129"/>
    <w:rsid w:val="00864458"/>
    <w:rsid w:val="008C7A55"/>
    <w:rsid w:val="00944FBB"/>
    <w:rsid w:val="0099000A"/>
    <w:rsid w:val="00997273"/>
    <w:rsid w:val="009A1BFE"/>
    <w:rsid w:val="009A720B"/>
    <w:rsid w:val="009B5E3C"/>
    <w:rsid w:val="009C3BF8"/>
    <w:rsid w:val="009D7F8A"/>
    <w:rsid w:val="009E4AEB"/>
    <w:rsid w:val="009E57AA"/>
    <w:rsid w:val="009F2D15"/>
    <w:rsid w:val="00A92C08"/>
    <w:rsid w:val="00B4518D"/>
    <w:rsid w:val="00C34B00"/>
    <w:rsid w:val="00C74C1F"/>
    <w:rsid w:val="00C93BDC"/>
    <w:rsid w:val="00CB5CAF"/>
    <w:rsid w:val="00CB79A8"/>
    <w:rsid w:val="00CD2753"/>
    <w:rsid w:val="00CF06C1"/>
    <w:rsid w:val="00DA2C42"/>
    <w:rsid w:val="00DB56C9"/>
    <w:rsid w:val="00DE3D9B"/>
    <w:rsid w:val="00E177E2"/>
    <w:rsid w:val="00E345D7"/>
    <w:rsid w:val="00E409D5"/>
    <w:rsid w:val="00EA69DB"/>
    <w:rsid w:val="00ED608D"/>
    <w:rsid w:val="00F6542B"/>
    <w:rsid w:val="00FA5A98"/>
    <w:rsid w:val="00FA733A"/>
    <w:rsid w:val="00FC1425"/>
    <w:rsid w:val="00FC7CBA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207648"/>
  <w15:chartTrackingRefBased/>
  <w15:docId w15:val="{5935AAA0-8A21-4F7A-9B44-756D43EA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C34B00"/>
    <w:pPr>
      <w:spacing w:after="0" w:line="240" w:lineRule="auto"/>
      <w:ind w:left="227" w:hanging="227"/>
    </w:pPr>
    <w:rPr>
      <w:rFonts w:ascii="Arial (W1)" w:eastAsia="Times New Roman" w:hAnsi="Arial (W1)" w:cs="Times New Roman"/>
      <w:spacing w:val="8"/>
      <w:sz w:val="16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C34B00"/>
    <w:rPr>
      <w:rFonts w:ascii="Arial (W1)" w:eastAsia="Times New Roman" w:hAnsi="Arial (W1)" w:cs="Times New Roman"/>
      <w:spacing w:val="8"/>
      <w:sz w:val="16"/>
      <w:szCs w:val="20"/>
      <w:lang w:eastAsia="de-CH"/>
    </w:rPr>
  </w:style>
  <w:style w:type="character" w:styleId="Funotenzeichen">
    <w:name w:val="footnote reference"/>
    <w:rsid w:val="00C34B00"/>
    <w:rPr>
      <w:vertAlign w:val="superscript"/>
    </w:rPr>
  </w:style>
  <w:style w:type="paragraph" w:customStyle="1" w:styleId="SSSBSec">
    <w:name w:val="SSSB Sec"/>
    <w:rsid w:val="00C34B00"/>
    <w:pPr>
      <w:keepNext/>
      <w:spacing w:before="360" w:after="0" w:line="280" w:lineRule="atLeast"/>
      <w:outlineLvl w:val="0"/>
    </w:pPr>
    <w:rPr>
      <w:rFonts w:ascii="Arial (W1)" w:eastAsia="Times New Roman" w:hAnsi="Arial (W1)" w:cs="Times New Roman"/>
      <w:b/>
      <w:spacing w:val="8"/>
      <w:sz w:val="20"/>
      <w:szCs w:val="20"/>
      <w:lang w:eastAsia="de-CH"/>
    </w:rPr>
  </w:style>
  <w:style w:type="paragraph" w:customStyle="1" w:styleId="SSSBAufzhlung1">
    <w:name w:val="SSSB Aufzählung 1"/>
    <w:rsid w:val="00C34B00"/>
    <w:pPr>
      <w:spacing w:before="80" w:after="0" w:line="280" w:lineRule="atLeast"/>
      <w:ind w:left="357" w:hanging="357"/>
      <w:outlineLvl w:val="3"/>
    </w:pPr>
    <w:rPr>
      <w:rFonts w:ascii="Arial (W1)" w:eastAsia="Times New Roman" w:hAnsi="Arial (W1)" w:cs="Times New Roman"/>
      <w:spacing w:val="8"/>
      <w:sz w:val="20"/>
      <w:szCs w:val="20"/>
      <w:lang w:eastAsia="de-CH"/>
    </w:rPr>
  </w:style>
  <w:style w:type="paragraph" w:customStyle="1" w:styleId="SSSBArtikel">
    <w:name w:val="SSSB Artikel"/>
    <w:rsid w:val="00C34B00"/>
    <w:pPr>
      <w:keepNext/>
      <w:spacing w:before="360" w:after="0" w:line="280" w:lineRule="atLeast"/>
      <w:outlineLvl w:val="1"/>
    </w:pPr>
    <w:rPr>
      <w:rFonts w:ascii="Arial (W1)" w:eastAsia="Times New Roman" w:hAnsi="Arial (W1)" w:cs="Times New Roman"/>
      <w:spacing w:val="8"/>
      <w:sz w:val="20"/>
      <w:szCs w:val="20"/>
      <w:lang w:eastAsia="de-CH"/>
    </w:rPr>
  </w:style>
  <w:style w:type="paragraph" w:customStyle="1" w:styleId="SSSBAbsatz">
    <w:name w:val="SSSB Absatz"/>
    <w:rsid w:val="00C34B00"/>
    <w:pPr>
      <w:spacing w:before="120" w:after="0" w:line="280" w:lineRule="atLeast"/>
      <w:outlineLvl w:val="2"/>
    </w:pPr>
    <w:rPr>
      <w:rFonts w:ascii="Arial (W1)" w:eastAsia="Times New Roman" w:hAnsi="Arial (W1)" w:cs="Times New Roman"/>
      <w:spacing w:val="8"/>
      <w:position w:val="6"/>
      <w:sz w:val="20"/>
      <w:szCs w:val="20"/>
      <w:lang w:eastAsia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DB56C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B56C9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C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A55"/>
  </w:style>
  <w:style w:type="paragraph" w:styleId="Fuzeile">
    <w:name w:val="footer"/>
    <w:basedOn w:val="Standard"/>
    <w:link w:val="FuzeileZchn"/>
    <w:uiPriority w:val="99"/>
    <w:unhideWhenUsed/>
    <w:rsid w:val="008C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A55"/>
  </w:style>
  <w:style w:type="paragraph" w:styleId="KeinLeerraum">
    <w:name w:val="No Spacing"/>
    <w:uiPriority w:val="1"/>
    <w:qFormat/>
    <w:rsid w:val="0061110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D60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D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032f5f48ff19d54b/Westwind6/Westwind/Projektanbietende/Neuer%20Ordner/WW6_Budgeteingabe_Abrechnung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032f5f48ff19d54b/Westwind6/Westwind/Projektanbietende/Neuer%20Ordner/WW6%20Projekteingab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Birnstiel</dc:creator>
  <cp:keywords/>
  <dc:description/>
  <cp:lastModifiedBy>Silvia Birnstiel</cp:lastModifiedBy>
  <cp:revision>4</cp:revision>
  <cp:lastPrinted>2022-08-17T10:15:00Z</cp:lastPrinted>
  <dcterms:created xsi:type="dcterms:W3CDTF">2022-08-17T10:15:00Z</dcterms:created>
  <dcterms:modified xsi:type="dcterms:W3CDTF">2022-08-17T10:30:00Z</dcterms:modified>
</cp:coreProperties>
</file>